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94" w:rsidRPr="00447E94" w:rsidRDefault="00447E94" w:rsidP="00447E94">
      <w:pPr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47E94">
        <w:rPr>
          <w:rFonts w:ascii="Times New Roman" w:eastAsia="Times New Roman" w:hAnsi="Times New Roman" w:cs="Times New Roman"/>
          <w:lang w:eastAsia="ru-RU"/>
        </w:rPr>
        <w:tab/>
      </w:r>
      <w:r w:rsidRPr="00447E94">
        <w:rPr>
          <w:rFonts w:ascii="Times New Roman" w:eastAsia="Times New Roman" w:hAnsi="Times New Roman" w:cs="Times New Roman"/>
          <w:lang w:eastAsia="ru-RU"/>
        </w:rPr>
        <w:tab/>
      </w:r>
    </w:p>
    <w:p w:rsidR="00447E94" w:rsidRPr="00447E94" w:rsidRDefault="00447E94" w:rsidP="00447E9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9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Паспорт инвестиционной площадки №2</w:t>
      </w:r>
    </w:p>
    <w:p w:rsidR="00447E94" w:rsidRPr="00447E94" w:rsidRDefault="00447E94" w:rsidP="00447E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2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479"/>
        <w:gridCol w:w="648"/>
        <w:gridCol w:w="413"/>
        <w:gridCol w:w="749"/>
        <w:gridCol w:w="516"/>
        <w:gridCol w:w="577"/>
        <w:gridCol w:w="738"/>
        <w:gridCol w:w="619"/>
        <w:gridCol w:w="799"/>
        <w:gridCol w:w="231"/>
        <w:gridCol w:w="52"/>
        <w:gridCol w:w="284"/>
        <w:gridCol w:w="676"/>
        <w:gridCol w:w="173"/>
        <w:gridCol w:w="1703"/>
      </w:tblGrid>
      <w:tr w:rsidR="00447E94" w:rsidRPr="00447E94" w:rsidTr="00447E94">
        <w:tc>
          <w:tcPr>
            <w:tcW w:w="10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1. Общая информация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1.1. Тип площадки (краткое описание) (</w:t>
            </w:r>
            <w:proofErr w:type="spell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гринфилд</w:t>
            </w:r>
            <w:proofErr w:type="spell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браунфилд</w:t>
            </w:r>
            <w:proofErr w:type="spell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)*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гринфилд</w:t>
            </w:r>
            <w:proofErr w:type="spellEnd"/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1.2. Кадастровый номер земельного участка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07:06:0000000:1447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1.3. Форма владения землей и зданиями (собственность, аренда, другая)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1.4. Юридический (почтовый) адрес, телефон (код города), e-</w:t>
            </w:r>
            <w:proofErr w:type="spell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website</w:t>
            </w:r>
            <w:proofErr w:type="spell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 владельца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РФ, КБР, г. Терек, ул. </w:t>
            </w:r>
            <w:proofErr w:type="spell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Канкошева</w:t>
            </w:r>
            <w:proofErr w:type="spell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, 14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1.5. Лицо для контактов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Шомахов</w:t>
            </w:r>
            <w:proofErr w:type="spell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 О.З.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1.6. Должность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. главы местной администрации </w:t>
            </w:r>
            <w:proofErr w:type="spell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. Терек Терского муниципального района КБР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1.7. Телефон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8(86632)41-2-52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1.8. Факс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1.9. Электронная почта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7E94">
              <w:rPr>
                <w:rFonts w:ascii="Times New Roman" w:eastAsia="Times New Roman" w:hAnsi="Times New Roman" w:cs="Times New Roman"/>
                <w:lang w:val="en-US" w:eastAsia="ru-RU"/>
              </w:rPr>
              <w:t>admterek</w:t>
            </w:r>
            <w:proofErr w:type="spell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447E9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47E9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1.10. Веб-сайт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val="en-US" w:eastAsia="ru-RU"/>
              </w:rPr>
              <w:t>www.admterek.ru</w:t>
            </w:r>
          </w:p>
        </w:tc>
      </w:tr>
      <w:tr w:rsidR="00447E94" w:rsidRPr="00447E94" w:rsidTr="00447E94">
        <w:tc>
          <w:tcPr>
            <w:tcW w:w="10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2. Месторасположение площадки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2.1. Адрес площадки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РФ, КБР, г. Терек, ул. </w:t>
            </w:r>
            <w:proofErr w:type="spell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Бесланеева</w:t>
            </w:r>
            <w:proofErr w:type="spell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, 14 «а»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2.2. Расположение на территории действующей организации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2.3. В черте города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2.4. Удаленность от административного центра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iCs/>
                <w:lang w:eastAsia="ru-RU"/>
              </w:rPr>
              <w:t>в центре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2.5. В охранной зоне объектов культурного наследия (памятников истории и культуры), непосредственно в объектах культурного наследия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2.6. Удаленность от автомагистрали, </w:t>
            </w:r>
            <w:proofErr w:type="gram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2.7. Удаленность от железнодорожной станции, </w:t>
            </w:r>
            <w:proofErr w:type="gram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47E94" w:rsidRPr="00447E94" w:rsidTr="00447E94">
        <w:trPr>
          <w:trHeight w:val="70"/>
        </w:trPr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2.8. Удаленность от аэропорта, </w:t>
            </w:r>
            <w:proofErr w:type="gram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2.9. Близлежащие объекты (промышленные, сельскохозяйственные, иные) и расстояние до них, </w:t>
            </w:r>
            <w:proofErr w:type="gram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2.10. Расстояние до ближайших жилых домов, </w:t>
            </w:r>
            <w:proofErr w:type="gram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447E94" w:rsidRPr="00447E94" w:rsidTr="00447E94">
        <w:tc>
          <w:tcPr>
            <w:tcW w:w="10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3. Характеристика инвестиционной площадки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3.1. Площадь, </w:t>
            </w:r>
            <w:proofErr w:type="gram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3.2. Наличие зданий и сооружений (перечислить)**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3.3. Возможность расширения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3.4. </w:t>
            </w:r>
            <w:proofErr w:type="gram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земли населенных пунктов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3.5. Назначение объекта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для размещения торговых объектов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3.6. Наличие ограждений (есть, нет)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3.7. Рельеф, вид грунта (равнина, предгорье, горная местность)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равнина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3.8. Текущее использование площадки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не используется</w:t>
            </w:r>
          </w:p>
        </w:tc>
      </w:tr>
      <w:tr w:rsidR="00447E94" w:rsidRPr="00447E94" w:rsidTr="00447E94">
        <w:tc>
          <w:tcPr>
            <w:tcW w:w="8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3.9. Предполагаемые направления использования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bCs/>
                <w:lang w:eastAsia="ru-RU"/>
              </w:rPr>
              <w:t>под торговые объекты</w:t>
            </w:r>
          </w:p>
        </w:tc>
      </w:tr>
      <w:tr w:rsidR="00447E94" w:rsidRPr="00447E94" w:rsidTr="00447E94">
        <w:tc>
          <w:tcPr>
            <w:tcW w:w="10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4. Инфраструктура</w:t>
            </w:r>
          </w:p>
        </w:tc>
      </w:tr>
      <w:tr w:rsidR="00447E94" w:rsidRPr="00447E94" w:rsidTr="00447E94"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измерения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Удаленность </w:t>
            </w: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площадки от источника, </w:t>
            </w:r>
            <w:proofErr w:type="gram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Возможность увеличения </w:t>
            </w: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мощности (</w:t>
            </w:r>
            <w:proofErr w:type="gram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47E94" w:rsidRPr="00447E94" w:rsidTr="00447E94"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Водоснабжение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куб. м/год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447E94" w:rsidRPr="00447E94" w:rsidTr="00447E94"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447E94" w:rsidRPr="00447E94" w:rsidTr="00447E94"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Гкал/час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447E94" w:rsidRPr="00447E94" w:rsidTr="00447E94"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Канализация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куб. м/год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447E94" w:rsidRPr="00447E94" w:rsidTr="00447E94"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куб. м/год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447E94" w:rsidRPr="00447E94" w:rsidTr="00447E94"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Бар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447E94" w:rsidRPr="00447E94" w:rsidTr="00447E94"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Очистные сооружения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куб. м/год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447E94" w:rsidRPr="00447E94" w:rsidTr="00447E94"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Сжатый воздух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куб. м./год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Peterburg" w:eastAsia="Times New Roman" w:hAnsi="Peterburg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447E94" w:rsidRPr="00447E94" w:rsidTr="00447E94">
        <w:tc>
          <w:tcPr>
            <w:tcW w:w="10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4" w:rsidRPr="00447E94" w:rsidRDefault="00447E94" w:rsidP="00447E94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5. Коммуникации на территории</w:t>
            </w:r>
          </w:p>
        </w:tc>
      </w:tr>
      <w:tr w:rsidR="00447E94" w:rsidRPr="00447E94" w:rsidTr="00447E94">
        <w:tc>
          <w:tcPr>
            <w:tcW w:w="7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5.1. Автодороги (тип, покрытие, протяженность и т.д.)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</w:tr>
      <w:tr w:rsidR="00447E94" w:rsidRPr="00447E94" w:rsidTr="00447E94">
        <w:tc>
          <w:tcPr>
            <w:tcW w:w="7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5.2. Железнодорожная ветка (тип, покрытие, протяженность и т.д.)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47E94" w:rsidRPr="00447E94" w:rsidTr="00447E94">
        <w:tc>
          <w:tcPr>
            <w:tcW w:w="7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5.3. Сети телекоммуникаций (телефон, Интернет, иное)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447E94" w:rsidRPr="00447E94" w:rsidTr="00447E94">
        <w:tc>
          <w:tcPr>
            <w:tcW w:w="10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6. Здания и сооружения на территории</w:t>
            </w:r>
          </w:p>
        </w:tc>
      </w:tr>
      <w:tr w:rsidR="00447E94" w:rsidRPr="00447E94" w:rsidTr="00447E94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Название объекта**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Площадь, кв. м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Высота потолка, </w:t>
            </w:r>
            <w:proofErr w:type="gram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Тип конструкций, стен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Степень завершенности (% или иное)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Год постройки и оценка текущего стояния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Как используется в настоящее время (% или иное</w:t>
            </w:r>
            <w:proofErr w:type="gramEnd"/>
          </w:p>
        </w:tc>
      </w:tr>
      <w:tr w:rsidR="00447E94" w:rsidRPr="00447E94" w:rsidTr="00447E94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7E94" w:rsidRPr="00447E94" w:rsidTr="00447E94">
        <w:tc>
          <w:tcPr>
            <w:tcW w:w="10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 xml:space="preserve">7. Трудовые ресурсы (численность работоспособного населения ближайших населенных пунктов) </w:t>
            </w:r>
          </w:p>
        </w:tc>
      </w:tr>
      <w:tr w:rsidR="00447E94" w:rsidRPr="00447E94" w:rsidTr="00447E94">
        <w:tc>
          <w:tcPr>
            <w:tcW w:w="10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11 295</w:t>
            </w:r>
          </w:p>
        </w:tc>
      </w:tr>
      <w:tr w:rsidR="00447E94" w:rsidRPr="00447E94" w:rsidTr="00447E94">
        <w:tc>
          <w:tcPr>
            <w:tcW w:w="10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8. Условия приобретения (пользования) площадки (покупка, аренда и т.д.)</w:t>
            </w:r>
          </w:p>
        </w:tc>
      </w:tr>
      <w:tr w:rsidR="00447E94" w:rsidRPr="00447E94" w:rsidTr="00447E94">
        <w:tc>
          <w:tcPr>
            <w:tcW w:w="8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8.1. Условия аренды (приобретения) участка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продажа</w:t>
            </w:r>
          </w:p>
        </w:tc>
      </w:tr>
      <w:tr w:rsidR="00447E94" w:rsidRPr="00447E94" w:rsidTr="00447E94">
        <w:tc>
          <w:tcPr>
            <w:tcW w:w="8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8.2. Расчетная стоимость аренды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2 011 950</w:t>
            </w:r>
          </w:p>
        </w:tc>
      </w:tr>
      <w:tr w:rsidR="00447E94" w:rsidRPr="00447E94" w:rsidTr="00447E94">
        <w:tc>
          <w:tcPr>
            <w:tcW w:w="8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8.3. 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4" w:rsidRPr="00447E94" w:rsidRDefault="00447E94" w:rsidP="00447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47E94" w:rsidRPr="00447E94" w:rsidRDefault="00447E94" w:rsidP="00447E94">
      <w:pPr>
        <w:rPr>
          <w:rFonts w:ascii="Peterburg" w:eastAsia="Times New Roman" w:hAnsi="Peterburg" w:cs="Times New Roman"/>
          <w:sz w:val="24"/>
          <w:szCs w:val="20"/>
          <w:lang w:eastAsia="ru-RU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447E94" w:rsidRPr="00447E94" w:rsidTr="00447E94">
        <w:trPr>
          <w:trHeight w:val="30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47E94" w:rsidRPr="00447E94" w:rsidRDefault="00447E94" w:rsidP="00447E9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47E94">
              <w:rPr>
                <w:rFonts w:ascii="Times New Roman" w:eastAsia="Calibri" w:hAnsi="Times New Roman" w:cs="Times New Roman"/>
                <w:b/>
                <w:szCs w:val="24"/>
              </w:rPr>
              <w:t>9.Список документов (предоставляется вместе с паспортом площадки):</w:t>
            </w:r>
          </w:p>
        </w:tc>
      </w:tr>
      <w:tr w:rsidR="00447E94" w:rsidRPr="00447E94" w:rsidTr="00447E94">
        <w:trPr>
          <w:trHeight w:val="89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E94" w:rsidRPr="00447E94" w:rsidRDefault="00447E94" w:rsidP="00447E94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47E94">
              <w:rPr>
                <w:rFonts w:ascii="Times New Roman" w:eastAsia="Calibri" w:hAnsi="Times New Roman" w:cs="Times New Roman"/>
                <w:szCs w:val="24"/>
              </w:rPr>
              <w:t>Копия кадастрового паспорта на земельный участок или выписка из него;</w:t>
            </w:r>
          </w:p>
          <w:p w:rsidR="00447E94" w:rsidRPr="00447E94" w:rsidRDefault="00447E94" w:rsidP="00447E94">
            <w:pPr>
              <w:numPr>
                <w:ilvl w:val="0"/>
                <w:numId w:val="1"/>
              </w:numPr>
              <w:ind w:left="317" w:hanging="283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47E94">
              <w:rPr>
                <w:rFonts w:ascii="Times New Roman" w:eastAsia="Calibri" w:hAnsi="Times New Roman" w:cs="Times New Roman"/>
                <w:szCs w:val="24"/>
              </w:rPr>
              <w:t>Расположение инвестиционной площадки  на карте района, масштаб 1:10 000 (приложить).</w:t>
            </w:r>
          </w:p>
          <w:p w:rsidR="00447E94" w:rsidRPr="00447E94" w:rsidRDefault="00447E94" w:rsidP="00447E94">
            <w:pPr>
              <w:numPr>
                <w:ilvl w:val="0"/>
                <w:numId w:val="1"/>
              </w:numPr>
              <w:ind w:left="317" w:hanging="283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47E94">
              <w:rPr>
                <w:rFonts w:ascii="Times New Roman" w:eastAsia="Calibri" w:hAnsi="Times New Roman" w:cs="Times New Roman"/>
                <w:szCs w:val="24"/>
              </w:rPr>
              <w:t xml:space="preserve">Фотографии участка не менее 3 фото формата </w:t>
            </w:r>
            <w:r w:rsidRPr="00447E94">
              <w:rPr>
                <w:rFonts w:ascii="Times New Roman" w:eastAsia="Calibri" w:hAnsi="Times New Roman" w:cs="Times New Roman"/>
                <w:szCs w:val="24"/>
                <w:lang w:val="en-US"/>
              </w:rPr>
              <w:t>jpg</w:t>
            </w:r>
            <w:r w:rsidRPr="00447E94">
              <w:rPr>
                <w:rFonts w:ascii="Times New Roman" w:eastAsia="Calibri" w:hAnsi="Times New Roman" w:cs="Times New Roman"/>
                <w:szCs w:val="24"/>
              </w:rPr>
              <w:t xml:space="preserve">, разрешение минимум: 2048x1536 или 1536x2048 </w:t>
            </w:r>
          </w:p>
          <w:p w:rsidR="00447E94" w:rsidRPr="00447E94" w:rsidRDefault="00447E94" w:rsidP="00447E94">
            <w:pPr>
              <w:ind w:left="34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447E94" w:rsidRPr="00447E94" w:rsidTr="00447E94">
        <w:trPr>
          <w:trHeight w:val="89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E94" w:rsidRPr="00447E94" w:rsidRDefault="00447E94" w:rsidP="00447E9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447E94">
              <w:rPr>
                <w:rFonts w:ascii="Times New Roman" w:eastAsia="Calibri" w:hAnsi="Times New Roman" w:cs="Times New Roman"/>
                <w:szCs w:val="28"/>
              </w:rPr>
              <w:t xml:space="preserve">Ответственные за заполнение формы: </w:t>
            </w:r>
          </w:p>
          <w:p w:rsidR="00447E94" w:rsidRPr="00447E94" w:rsidRDefault="00447E94" w:rsidP="00447E9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447E94">
              <w:rPr>
                <w:rFonts w:ascii="Times New Roman" w:eastAsia="Calibri" w:hAnsi="Times New Roman" w:cs="Times New Roman"/>
                <w:szCs w:val="28"/>
              </w:rPr>
              <w:t xml:space="preserve">1.Ф.И.О., должность, контакты, </w:t>
            </w:r>
            <w:r w:rsidRPr="00447E94">
              <w:rPr>
                <w:rFonts w:ascii="Times New Roman" w:eastAsia="Calibri" w:hAnsi="Times New Roman" w:cs="Times New Roman"/>
              </w:rPr>
              <w:t xml:space="preserve"> </w:t>
            </w:r>
            <w:r w:rsidRPr="00447E94">
              <w:rPr>
                <w:rFonts w:ascii="Times New Roman" w:eastAsia="Calibri" w:hAnsi="Times New Roman" w:cs="Times New Roman"/>
                <w:szCs w:val="28"/>
              </w:rPr>
              <w:t>E-</w:t>
            </w:r>
            <w:proofErr w:type="spellStart"/>
            <w:r w:rsidRPr="00447E94">
              <w:rPr>
                <w:rFonts w:ascii="Times New Roman" w:eastAsia="Calibri" w:hAnsi="Times New Roman" w:cs="Times New Roman"/>
                <w:szCs w:val="28"/>
              </w:rPr>
              <w:t>mail</w:t>
            </w:r>
            <w:proofErr w:type="spellEnd"/>
            <w:r w:rsidRPr="00447E94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447E94" w:rsidRPr="00447E94" w:rsidRDefault="00447E94" w:rsidP="00447E94">
            <w:pPr>
              <w:ind w:left="317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47E94">
              <w:rPr>
                <w:rFonts w:ascii="Times New Roman" w:eastAsia="Calibri" w:hAnsi="Times New Roman" w:cs="Times New Roman"/>
                <w:szCs w:val="24"/>
              </w:rPr>
              <w:t>Хуштова</w:t>
            </w:r>
            <w:proofErr w:type="spellEnd"/>
            <w:r w:rsidRPr="00447E9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447E94">
              <w:rPr>
                <w:rFonts w:ascii="Times New Roman" w:eastAsia="Calibri" w:hAnsi="Times New Roman" w:cs="Times New Roman"/>
                <w:szCs w:val="24"/>
              </w:rPr>
              <w:t>Ромета</w:t>
            </w:r>
            <w:proofErr w:type="spellEnd"/>
            <w:r w:rsidRPr="00447E94">
              <w:rPr>
                <w:rFonts w:ascii="Times New Roman" w:eastAsia="Calibri" w:hAnsi="Times New Roman" w:cs="Times New Roman"/>
                <w:szCs w:val="24"/>
              </w:rPr>
              <w:t xml:space="preserve"> Михайловна, </w:t>
            </w:r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экономического развития, поддержки предпринимательства и муниципального имущества местной администрации Терского муниципального района КБР, тел. 8(86632)41-8-00, </w:t>
            </w:r>
            <w:proofErr w:type="spellStart"/>
            <w:r w:rsidRPr="00447E94">
              <w:rPr>
                <w:rFonts w:ascii="Times New Roman" w:eastAsia="Times New Roman" w:hAnsi="Times New Roman" w:cs="Times New Roman"/>
                <w:lang w:val="en-US" w:eastAsia="ru-RU"/>
              </w:rPr>
              <w:t>terek</w:t>
            </w:r>
            <w:proofErr w:type="spell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47E94">
              <w:rPr>
                <w:rFonts w:ascii="Times New Roman" w:eastAsia="Times New Roman" w:hAnsi="Times New Roman" w:cs="Times New Roman"/>
                <w:lang w:val="en-US" w:eastAsia="ru-RU"/>
              </w:rPr>
              <w:t>im</w:t>
            </w:r>
            <w:proofErr w:type="spell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447E94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447E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47E9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447E94" w:rsidRPr="00447E94" w:rsidRDefault="00447E94" w:rsidP="00447E94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color w:val="333333"/>
          <w:sz w:val="20"/>
          <w:szCs w:val="24"/>
          <w:lang w:eastAsia="ru-RU"/>
        </w:rPr>
      </w:pPr>
    </w:p>
    <w:p w:rsidR="00881F0A" w:rsidRDefault="00881F0A">
      <w:bookmarkStart w:id="0" w:name="_GoBack"/>
      <w:bookmarkEnd w:id="0"/>
    </w:p>
    <w:sectPr w:rsidR="00881F0A" w:rsidSect="00695CAB">
      <w:pgSz w:w="11906" w:h="16838" w:code="9"/>
      <w:pgMar w:top="1134" w:right="850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2047"/>
    <w:multiLevelType w:val="hybridMultilevel"/>
    <w:tmpl w:val="B2C6F584"/>
    <w:lvl w:ilvl="0" w:tplc="8B9A07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94"/>
    <w:rsid w:val="00441AA9"/>
    <w:rsid w:val="00447E94"/>
    <w:rsid w:val="00695CAB"/>
    <w:rsid w:val="0088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2017-05-15T12:25:00Z</dcterms:created>
  <dcterms:modified xsi:type="dcterms:W3CDTF">2017-05-15T12:26:00Z</dcterms:modified>
</cp:coreProperties>
</file>